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363"/>
      </w:tblGrid>
      <w:tr w:rsidR="00C60068" w14:paraId="1C7C542F" w14:textId="77777777" w:rsidTr="00C46D77">
        <w:trPr>
          <w:trHeight w:val="726"/>
        </w:trPr>
        <w:tc>
          <w:tcPr>
            <w:tcW w:w="1395" w:type="dxa"/>
          </w:tcPr>
          <w:p w14:paraId="47667887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63" w:type="dxa"/>
          </w:tcPr>
          <w:p w14:paraId="412AA803" w14:textId="77777777" w:rsidR="00C60068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Dolgu yapımında kullanılır.</w:t>
            </w:r>
          </w:p>
        </w:tc>
      </w:tr>
      <w:tr w:rsidR="00C60068" w14:paraId="0A78FD51" w14:textId="77777777" w:rsidTr="00C46D77">
        <w:trPr>
          <w:trHeight w:val="1218"/>
        </w:trPr>
        <w:tc>
          <w:tcPr>
            <w:tcW w:w="1395" w:type="dxa"/>
          </w:tcPr>
          <w:p w14:paraId="68B6416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363" w:type="dxa"/>
          </w:tcPr>
          <w:p w14:paraId="32F8CED6" w14:textId="77777777" w:rsidR="005177C8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İçeriğindeki alaşım ve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oranları tercihe göre, 1, 2, 3 veya 5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dökümlük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kapsül içeriğini karşılayacak oranda olmalıdır.</w:t>
            </w:r>
          </w:p>
          <w:p w14:paraId="0E23B239" w14:textId="77777777" w:rsidR="005177C8" w:rsidRPr="00C46D77" w:rsidRDefault="005177C8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İçeriğinde en az %45 gümüş (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) en az %17 kalay (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), en az %11 bakır (Cu), içermelidir. Alaşımın Hg oranı ağırlıkça en fazla % 53 olmalıdır.</w:t>
            </w:r>
          </w:p>
        </w:tc>
      </w:tr>
      <w:tr w:rsidR="00C60068" w14:paraId="0640AF29" w14:textId="77777777" w:rsidTr="00C46D77">
        <w:trPr>
          <w:trHeight w:val="1684"/>
        </w:trPr>
        <w:tc>
          <w:tcPr>
            <w:tcW w:w="1395" w:type="dxa"/>
          </w:tcPr>
          <w:p w14:paraId="5E9AC04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1CF31F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34BBD5B3" w14:textId="77777777" w:rsidR="00860F94" w:rsidRPr="00C46D77" w:rsidRDefault="00860F94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ve toz içeren izole edilmiş kapsüller şeklinde kullanıma hazır olmalıdır.</w:t>
            </w:r>
          </w:p>
          <w:p w14:paraId="25020447" w14:textId="77777777" w:rsidR="00BF3B95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Küresel (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sferik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) veya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admix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alaşım partiküllü olmalıdır.</w:t>
            </w:r>
          </w:p>
          <w:p w14:paraId="596ADFDF" w14:textId="77777777" w:rsidR="003B3B03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Hekime yeterli çalışma zamanı vermeli, düzgün ve kolay şekil alabilmeli, rahatça işlenebilmelidir.</w:t>
            </w:r>
          </w:p>
          <w:p w14:paraId="741B642C" w14:textId="77777777" w:rsidR="005177C8" w:rsidRPr="00C46D77" w:rsidRDefault="005177C8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Gama 2 fazı içermemelidir. B</w:t>
            </w:r>
            <w:r w:rsidR="003B3B03" w:rsidRPr="00C46D77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durum</w:t>
            </w:r>
            <w:r w:rsidR="003B3B03"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plastik kavanozun üzerinde</w:t>
            </w:r>
            <w:r w:rsidR="00FA46E8"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veya fabrikasyon orijinal ambalajın üzerinde ve üretici firmanın resmi internet sitesinde görülebilmelidir.</w:t>
            </w:r>
          </w:p>
          <w:p w14:paraId="59DED6FB" w14:textId="77777777" w:rsidR="003B3B03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Korozyona ve aşınmaya karşı yüksek dirence sahip olmalıdır.</w:t>
            </w:r>
          </w:p>
          <w:p w14:paraId="54EA43B5" w14:textId="77777777" w:rsidR="003B3B03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Amalgam karıştırıldıktan sonra içerisindeki zardan kolayca ayrılmalıdır.</w:t>
            </w:r>
          </w:p>
          <w:p w14:paraId="3A345F81" w14:textId="77777777" w:rsidR="00CE01BB" w:rsidRPr="00C46D77" w:rsidRDefault="003B3B03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Amalgamatörde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karıştırılınca amalgamda aranan özellikleri verecek, homojen bir kütle halinde gelmelidir. Alaşım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oranı uygun olmalı, aşırı </w:t>
            </w:r>
            <w:proofErr w:type="spell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civa</w:t>
            </w:r>
            <w:proofErr w:type="spell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açığa çıkarmamalıdır.</w:t>
            </w:r>
          </w:p>
        </w:tc>
      </w:tr>
      <w:tr w:rsidR="00C46D77" w14:paraId="0233E767" w14:textId="77777777" w:rsidTr="00C46D77">
        <w:trPr>
          <w:trHeight w:val="1684"/>
        </w:trPr>
        <w:tc>
          <w:tcPr>
            <w:tcW w:w="1395" w:type="dxa"/>
          </w:tcPr>
          <w:p w14:paraId="7A8C5C75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5C3E6EB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777EAD4B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Kurumlarımızda bulunan ve standart vibratörlerde karıştırma süresinin belirtildiği bir çizelgesi olmalıdır.</w:t>
            </w:r>
          </w:p>
          <w:p w14:paraId="51CB140D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Rutubet geçirmeyecek şekilde kapatılmış, orijinal ambalajında olmalıdır.</w:t>
            </w:r>
          </w:p>
          <w:p w14:paraId="76CD0FA9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olmalı; firma adı, üretim tarihi, son kullanma tarihi okunaklı ve tahribatsız bir şekilde ambalaj üzerinde görülmelidir.</w:t>
            </w:r>
          </w:p>
          <w:p w14:paraId="33DEB78A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bir şekilde sonradan etiket v</w:t>
            </w: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>b. yapıştırılmamalıdır.</w:t>
            </w:r>
          </w:p>
        </w:tc>
      </w:tr>
      <w:tr w:rsidR="00C46D77" w14:paraId="09D9CB7E" w14:textId="77777777" w:rsidTr="00C46D77">
        <w:trPr>
          <w:trHeight w:val="1559"/>
        </w:trPr>
        <w:tc>
          <w:tcPr>
            <w:tcW w:w="1395" w:type="dxa"/>
          </w:tcPr>
          <w:p w14:paraId="1C410BB9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66B7F9F" w14:textId="77777777" w:rsidR="00C46D77" w:rsidRPr="004B7494" w:rsidRDefault="00C46D77" w:rsidP="00C46D77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650B9ED9" w14:textId="77777777" w:rsidR="00C46D77" w:rsidRPr="00C46D77" w:rsidRDefault="00C46D77" w:rsidP="00C46D77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7">
              <w:rPr>
                <w:rFonts w:ascii="Times New Roman" w:hAnsi="Times New Roman" w:cs="Times New Roman"/>
                <w:sz w:val="24"/>
                <w:szCs w:val="24"/>
              </w:rPr>
              <w:t xml:space="preserve">Ürüne ait ürün güvenlik bilgi formu verilmelidir. Bu formlar, yetkili kuruluş tarafından düzenlenmiş olmalı ve üretici firmanın resmi internet sitesinde görülebilmelidir. Firmalar tarafından yazılarak verilmiş formlar kabul </w:t>
            </w:r>
            <w:r w:rsidRPr="00C4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edilmeyecektir.</w:t>
            </w:r>
          </w:p>
        </w:tc>
      </w:tr>
    </w:tbl>
    <w:p w14:paraId="6338D880" w14:textId="77777777" w:rsidR="00B06327" w:rsidRDefault="00B06327" w:rsidP="00B06327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2D0193" w14:textId="77777777" w:rsidR="00782AEB" w:rsidRDefault="00782AEB" w:rsidP="00B06327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82AEB" w:rsidRPr="00782AEB" w14:paraId="74BDD193" w14:textId="77777777">
        <w:tc>
          <w:tcPr>
            <w:tcW w:w="3070" w:type="dxa"/>
            <w:hideMark/>
          </w:tcPr>
          <w:p w14:paraId="1A2B44CF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8FB6749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FB603D5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Özlem CİVELEK</w:t>
            </w:r>
          </w:p>
        </w:tc>
      </w:tr>
      <w:tr w:rsidR="00782AEB" w:rsidRPr="00782AEB" w14:paraId="08B82A06" w14:textId="77777777">
        <w:tc>
          <w:tcPr>
            <w:tcW w:w="3070" w:type="dxa"/>
            <w:hideMark/>
          </w:tcPr>
          <w:p w14:paraId="311DF462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535105E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FC1CBE7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782AEB" w:rsidRPr="00782AEB" w14:paraId="5F320C5A" w14:textId="77777777">
        <w:tc>
          <w:tcPr>
            <w:tcW w:w="3070" w:type="dxa"/>
            <w:hideMark/>
          </w:tcPr>
          <w:p w14:paraId="1C30D823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8E073C9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75C69AEA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İskenderun ADSM</w:t>
            </w:r>
          </w:p>
        </w:tc>
      </w:tr>
    </w:tbl>
    <w:p w14:paraId="1E10B097" w14:textId="77777777" w:rsidR="00782AEB" w:rsidRPr="00782AEB" w:rsidRDefault="00782AEB" w:rsidP="00782AEB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346CF" w14:textId="77777777" w:rsidR="00782AEB" w:rsidRPr="00782AEB" w:rsidRDefault="00782AEB" w:rsidP="00782AEB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D01E48" w14:textId="77777777" w:rsidR="00782AEB" w:rsidRPr="00782AEB" w:rsidRDefault="00782AEB" w:rsidP="00782AEB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82AEB" w:rsidRPr="00782AEB" w14:paraId="3F63BA5A" w14:textId="77777777">
        <w:tc>
          <w:tcPr>
            <w:tcW w:w="4606" w:type="dxa"/>
            <w:hideMark/>
          </w:tcPr>
          <w:p w14:paraId="35269B02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5155B7E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Ali Umut DÖNMEZ</w:t>
            </w:r>
          </w:p>
        </w:tc>
      </w:tr>
      <w:tr w:rsidR="00782AEB" w:rsidRPr="00782AEB" w14:paraId="1921DCAB" w14:textId="77777777">
        <w:tc>
          <w:tcPr>
            <w:tcW w:w="4606" w:type="dxa"/>
            <w:hideMark/>
          </w:tcPr>
          <w:p w14:paraId="6FF0F6C5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A37C8E0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782AEB" w:rsidRPr="00782AEB" w14:paraId="7C2B800F" w14:textId="77777777">
        <w:trPr>
          <w:trHeight w:val="80"/>
        </w:trPr>
        <w:tc>
          <w:tcPr>
            <w:tcW w:w="4606" w:type="dxa"/>
            <w:hideMark/>
          </w:tcPr>
          <w:p w14:paraId="431B54CD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A911DA9" w14:textId="77777777" w:rsidR="00782AEB" w:rsidRPr="00782AEB" w:rsidRDefault="00782AEB" w:rsidP="00782AEB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AEB">
              <w:rPr>
                <w:rFonts w:ascii="Times New Roman" w:eastAsiaTheme="minorHAnsi" w:hAnsi="Times New Roman"/>
                <w:sz w:val="24"/>
                <w:szCs w:val="24"/>
              </w:rPr>
              <w:t>Dörtyol ADSM</w:t>
            </w:r>
          </w:p>
        </w:tc>
      </w:tr>
    </w:tbl>
    <w:p w14:paraId="55F802B7" w14:textId="77777777" w:rsidR="00782AEB" w:rsidRDefault="00782AEB" w:rsidP="00B06327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6A44F" w14:textId="77777777" w:rsidR="00860F94" w:rsidRPr="005177C8" w:rsidRDefault="00860F94" w:rsidP="00B06327">
      <w:pPr>
        <w:pStyle w:val="AralkYok"/>
        <w:rPr>
          <w:rFonts w:ascii="Times New Roman" w:hAnsi="Times New Roman"/>
          <w:sz w:val="24"/>
          <w:szCs w:val="24"/>
        </w:rPr>
      </w:pPr>
    </w:p>
    <w:sectPr w:rsidR="00860F94" w:rsidRPr="005177C8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78AE1" w14:textId="77777777" w:rsidR="0091057C" w:rsidRDefault="0091057C" w:rsidP="00CE01BB">
      <w:pPr>
        <w:spacing w:after="0" w:line="240" w:lineRule="auto"/>
      </w:pPr>
      <w:r>
        <w:separator/>
      </w:r>
    </w:p>
  </w:endnote>
  <w:endnote w:type="continuationSeparator" w:id="0">
    <w:p w14:paraId="1CA8C219" w14:textId="77777777" w:rsidR="0091057C" w:rsidRDefault="0091057C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63F1" w14:textId="77777777" w:rsidR="00C46D77" w:rsidRDefault="00C46D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2205588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6D9">
          <w:rPr>
            <w:noProof/>
          </w:rPr>
          <w:t>2</w:t>
        </w:r>
        <w:r>
          <w:fldChar w:fldCharType="end"/>
        </w:r>
      </w:p>
    </w:sdtContent>
  </w:sdt>
  <w:p w14:paraId="1D7E2145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F14DB" w14:textId="77777777" w:rsidR="00C46D77" w:rsidRDefault="00C46D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F17B3" w14:textId="77777777" w:rsidR="0091057C" w:rsidRDefault="0091057C" w:rsidP="00CE01BB">
      <w:pPr>
        <w:spacing w:after="0" w:line="240" w:lineRule="auto"/>
      </w:pPr>
      <w:r>
        <w:separator/>
      </w:r>
    </w:p>
  </w:footnote>
  <w:footnote w:type="continuationSeparator" w:id="0">
    <w:p w14:paraId="5F09E7D7" w14:textId="77777777" w:rsidR="0091057C" w:rsidRDefault="0091057C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6678" w14:textId="77777777" w:rsidR="00C46D77" w:rsidRDefault="00C46D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555BB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3B3B0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3700 DOLGU MATERYALİ, AMALGAM KAPSÜL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1F403" w14:textId="77777777" w:rsidR="00C46D77" w:rsidRDefault="00C46D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7CD4599"/>
    <w:multiLevelType w:val="hybridMultilevel"/>
    <w:tmpl w:val="A7AA8DE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155783E"/>
    <w:multiLevelType w:val="hybridMultilevel"/>
    <w:tmpl w:val="8340D27C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90E3194"/>
    <w:multiLevelType w:val="hybridMultilevel"/>
    <w:tmpl w:val="59847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13BE7"/>
    <w:multiLevelType w:val="hybridMultilevel"/>
    <w:tmpl w:val="59324D1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EF37D1"/>
    <w:multiLevelType w:val="hybridMultilevel"/>
    <w:tmpl w:val="37144CB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0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1" w15:restartNumberingAfterBreak="0">
    <w:nsid w:val="4D2B2E18"/>
    <w:multiLevelType w:val="hybridMultilevel"/>
    <w:tmpl w:val="371EC4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30" w15:restartNumberingAfterBreak="0">
    <w:nsid w:val="6CA307C6"/>
    <w:multiLevelType w:val="hybridMultilevel"/>
    <w:tmpl w:val="1EA88614"/>
    <w:lvl w:ilvl="0" w:tplc="13B8EC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 w15:restartNumberingAfterBreak="0">
    <w:nsid w:val="71673E2A"/>
    <w:multiLevelType w:val="hybridMultilevel"/>
    <w:tmpl w:val="37144CB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4692E7B"/>
    <w:multiLevelType w:val="hybridMultilevel"/>
    <w:tmpl w:val="C266470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4817F2"/>
    <w:multiLevelType w:val="hybridMultilevel"/>
    <w:tmpl w:val="931E52E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836951">
    <w:abstractNumId w:val="31"/>
  </w:num>
  <w:num w:numId="2" w16cid:durableId="996889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8198710">
    <w:abstractNumId w:val="23"/>
  </w:num>
  <w:num w:numId="4" w16cid:durableId="812992399">
    <w:abstractNumId w:val="12"/>
  </w:num>
  <w:num w:numId="5" w16cid:durableId="1493715375">
    <w:abstractNumId w:val="26"/>
  </w:num>
  <w:num w:numId="6" w16cid:durableId="1093668976">
    <w:abstractNumId w:val="25"/>
  </w:num>
  <w:num w:numId="7" w16cid:durableId="1128596170">
    <w:abstractNumId w:val="36"/>
  </w:num>
  <w:num w:numId="8" w16cid:durableId="978723417">
    <w:abstractNumId w:val="33"/>
  </w:num>
  <w:num w:numId="9" w16cid:durableId="1260867098">
    <w:abstractNumId w:val="15"/>
  </w:num>
  <w:num w:numId="10" w16cid:durableId="838275249">
    <w:abstractNumId w:val="19"/>
  </w:num>
  <w:num w:numId="11" w16cid:durableId="2142460443">
    <w:abstractNumId w:val="17"/>
  </w:num>
  <w:num w:numId="12" w16cid:durableId="3479477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2503928">
    <w:abstractNumId w:val="13"/>
  </w:num>
  <w:num w:numId="14" w16cid:durableId="371879890">
    <w:abstractNumId w:val="29"/>
  </w:num>
  <w:num w:numId="15" w16cid:durableId="202907722">
    <w:abstractNumId w:val="38"/>
  </w:num>
  <w:num w:numId="16" w16cid:durableId="10984073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1993743">
    <w:abstractNumId w:val="24"/>
  </w:num>
  <w:num w:numId="18" w16cid:durableId="1997068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3246869">
    <w:abstractNumId w:val="18"/>
  </w:num>
  <w:num w:numId="20" w16cid:durableId="641497162">
    <w:abstractNumId w:val="10"/>
  </w:num>
  <w:num w:numId="21" w16cid:durableId="762267533">
    <w:abstractNumId w:val="2"/>
  </w:num>
  <w:num w:numId="22" w16cid:durableId="1615087966">
    <w:abstractNumId w:val="28"/>
  </w:num>
  <w:num w:numId="23" w16cid:durableId="1206912941">
    <w:abstractNumId w:val="3"/>
  </w:num>
  <w:num w:numId="24" w16cid:durableId="1265269050">
    <w:abstractNumId w:val="22"/>
  </w:num>
  <w:num w:numId="25" w16cid:durableId="1134328633">
    <w:abstractNumId w:val="35"/>
  </w:num>
  <w:num w:numId="26" w16cid:durableId="1816021157">
    <w:abstractNumId w:val="16"/>
  </w:num>
  <w:num w:numId="27" w16cid:durableId="279727192">
    <w:abstractNumId w:val="27"/>
  </w:num>
  <w:num w:numId="28" w16cid:durableId="2087721160">
    <w:abstractNumId w:val="5"/>
  </w:num>
  <w:num w:numId="29" w16cid:durableId="953024992">
    <w:abstractNumId w:val="4"/>
  </w:num>
  <w:num w:numId="30" w16cid:durableId="1331253051">
    <w:abstractNumId w:val="11"/>
  </w:num>
  <w:num w:numId="31" w16cid:durableId="2123105006">
    <w:abstractNumId w:val="39"/>
  </w:num>
  <w:num w:numId="32" w16cid:durableId="1805275971">
    <w:abstractNumId w:val="20"/>
  </w:num>
  <w:num w:numId="33" w16cid:durableId="2106925088">
    <w:abstractNumId w:val="8"/>
  </w:num>
  <w:num w:numId="34" w16cid:durableId="1199709083">
    <w:abstractNumId w:val="21"/>
  </w:num>
  <w:num w:numId="35" w16cid:durableId="1650936671">
    <w:abstractNumId w:val="37"/>
  </w:num>
  <w:num w:numId="36" w16cid:durableId="1302465684">
    <w:abstractNumId w:val="34"/>
  </w:num>
  <w:num w:numId="37" w16cid:durableId="1285424116">
    <w:abstractNumId w:val="14"/>
  </w:num>
  <w:num w:numId="38" w16cid:durableId="518662522">
    <w:abstractNumId w:val="32"/>
  </w:num>
  <w:num w:numId="39" w16cid:durableId="1517495377">
    <w:abstractNumId w:val="6"/>
  </w:num>
  <w:num w:numId="40" w16cid:durableId="304626607">
    <w:abstractNumId w:val="9"/>
  </w:num>
  <w:num w:numId="41" w16cid:durableId="1025791391">
    <w:abstractNumId w:val="7"/>
  </w:num>
  <w:num w:numId="42" w16cid:durableId="164457762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475C4"/>
    <w:rsid w:val="00087453"/>
    <w:rsid w:val="000D38A1"/>
    <w:rsid w:val="0013184B"/>
    <w:rsid w:val="00135E94"/>
    <w:rsid w:val="001603EE"/>
    <w:rsid w:val="001716CA"/>
    <w:rsid w:val="001C6FB2"/>
    <w:rsid w:val="001F153E"/>
    <w:rsid w:val="002829FF"/>
    <w:rsid w:val="0031066D"/>
    <w:rsid w:val="00311291"/>
    <w:rsid w:val="0033377B"/>
    <w:rsid w:val="00367FFC"/>
    <w:rsid w:val="00392C0F"/>
    <w:rsid w:val="003B3B03"/>
    <w:rsid w:val="003C739E"/>
    <w:rsid w:val="003D3D46"/>
    <w:rsid w:val="003D7A1B"/>
    <w:rsid w:val="00427896"/>
    <w:rsid w:val="00463A88"/>
    <w:rsid w:val="00465FC3"/>
    <w:rsid w:val="005177C8"/>
    <w:rsid w:val="00522113"/>
    <w:rsid w:val="0053482D"/>
    <w:rsid w:val="00551578"/>
    <w:rsid w:val="00567CA3"/>
    <w:rsid w:val="00596E90"/>
    <w:rsid w:val="005A528F"/>
    <w:rsid w:val="005C76D9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0D16"/>
    <w:rsid w:val="00777A90"/>
    <w:rsid w:val="00782614"/>
    <w:rsid w:val="00782AEB"/>
    <w:rsid w:val="007957D4"/>
    <w:rsid w:val="007D5563"/>
    <w:rsid w:val="007E5DCE"/>
    <w:rsid w:val="008433DE"/>
    <w:rsid w:val="00860F94"/>
    <w:rsid w:val="008772BE"/>
    <w:rsid w:val="008A59B4"/>
    <w:rsid w:val="008A6D06"/>
    <w:rsid w:val="008E2D00"/>
    <w:rsid w:val="008E5C44"/>
    <w:rsid w:val="0091057C"/>
    <w:rsid w:val="00916882"/>
    <w:rsid w:val="00965773"/>
    <w:rsid w:val="009920D1"/>
    <w:rsid w:val="00994435"/>
    <w:rsid w:val="009B690C"/>
    <w:rsid w:val="009D4772"/>
    <w:rsid w:val="00A02141"/>
    <w:rsid w:val="00A04463"/>
    <w:rsid w:val="00A54D21"/>
    <w:rsid w:val="00A6161C"/>
    <w:rsid w:val="00AA62EB"/>
    <w:rsid w:val="00AE36E9"/>
    <w:rsid w:val="00B02E4D"/>
    <w:rsid w:val="00B0306A"/>
    <w:rsid w:val="00B06327"/>
    <w:rsid w:val="00B11648"/>
    <w:rsid w:val="00B1657E"/>
    <w:rsid w:val="00B16674"/>
    <w:rsid w:val="00B4158F"/>
    <w:rsid w:val="00B755AD"/>
    <w:rsid w:val="00BB3E4F"/>
    <w:rsid w:val="00BF3B95"/>
    <w:rsid w:val="00C0209F"/>
    <w:rsid w:val="00C227C5"/>
    <w:rsid w:val="00C464AD"/>
    <w:rsid w:val="00C46D77"/>
    <w:rsid w:val="00C5335D"/>
    <w:rsid w:val="00C60068"/>
    <w:rsid w:val="00CB4AAE"/>
    <w:rsid w:val="00CC039B"/>
    <w:rsid w:val="00CE01BB"/>
    <w:rsid w:val="00D0716D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A46E8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566D480"/>
  <w15:docId w15:val="{CA2F6CF1-248D-4F19-B0E8-D536BE63B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78261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0632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654A9-A81D-4314-96CF-E0E93DC7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2022-08-01T06:33:00Z</dcterms:created>
  <dcterms:modified xsi:type="dcterms:W3CDTF">2026-02-23T12:22:00Z</dcterms:modified>
</cp:coreProperties>
</file>